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52"/>
        <w:gridCol w:w="709"/>
        <w:gridCol w:w="708"/>
        <w:gridCol w:w="839"/>
        <w:gridCol w:w="1900"/>
        <w:gridCol w:w="805"/>
        <w:gridCol w:w="1418"/>
        <w:gridCol w:w="1418"/>
        <w:gridCol w:w="1462"/>
      </w:tblGrid>
      <w:tr w:rsidR="00152EC2" w:rsidRPr="00152EC2" w:rsidTr="00152EC2">
        <w:trPr>
          <w:trHeight w:val="64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152EC2">
              <w:rPr>
                <w:rFonts w:eastAsia="Times New Roman"/>
                <w:sz w:val="28"/>
                <w:szCs w:val="28"/>
                <w:lang w:eastAsia="ru-RU"/>
              </w:rPr>
              <w:t xml:space="preserve">Приложение 4                        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</w:t>
            </w:r>
            <w:r w:rsidR="006A1CEF">
              <w:rPr>
                <w:sz w:val="28"/>
                <w:szCs w:val="28"/>
              </w:rPr>
              <w:t>от 24.05.2022 № 33</w:t>
            </w:r>
            <w:bookmarkStart w:id="0" w:name="_GoBack"/>
            <w:bookmarkEnd w:id="0"/>
            <w:r w:rsidRPr="00152EC2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</w:tr>
      <w:tr w:rsidR="00152EC2" w:rsidRPr="00152EC2" w:rsidTr="00152EC2">
        <w:trPr>
          <w:trHeight w:val="78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52EC2" w:rsidRPr="00152EC2" w:rsidTr="00152EC2">
        <w:trPr>
          <w:trHeight w:val="21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152EC2" w:rsidRPr="00152EC2" w:rsidTr="00152EC2">
        <w:trPr>
          <w:trHeight w:val="31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152EC2" w:rsidRPr="00152EC2" w:rsidTr="00152EC2">
        <w:trPr>
          <w:trHeight w:val="795"/>
        </w:trPr>
        <w:tc>
          <w:tcPr>
            <w:tcW w:w="155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                Ведомственная структура расходов районного бюджета на 2022 год и на плановый период 2023 и 2024 годов</w:t>
            </w:r>
          </w:p>
        </w:tc>
      </w:tr>
      <w:tr w:rsidR="00152EC2" w:rsidRPr="00152EC2" w:rsidTr="00152EC2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152EC2" w:rsidRPr="00152EC2" w:rsidTr="00152EC2">
        <w:trPr>
          <w:trHeight w:val="315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152EC2" w:rsidRPr="00152EC2" w:rsidTr="00152EC2">
        <w:trPr>
          <w:trHeight w:val="299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Ведомство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152EC2" w:rsidRPr="00152EC2" w:rsidTr="00152EC2">
        <w:trPr>
          <w:trHeight w:val="1245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152EC2" w:rsidRPr="00152EC2" w:rsidTr="00152EC2">
        <w:trPr>
          <w:trHeight w:val="3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Финансовое управление администрации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79 877,9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69 098,4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75 545,4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19 079,2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12 918,4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21 205,2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12 4 00 00000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10 407,3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12 4 01 00000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10 407,3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10 407,3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9 686,1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9 866,7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9 866,7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6 611,7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6 611,7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8 557,1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Управление средствами резервного фонда администрации Княгининского муниципального </w:t>
            </w:r>
            <w:r w:rsidRPr="00152EC2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12 1 04 00000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8 557,1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 xml:space="preserve">Резервный фонд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8 557,1</w:t>
            </w:r>
          </w:p>
        </w:tc>
      </w:tr>
      <w:tr w:rsidR="00152EC2" w:rsidRPr="00152EC2" w:rsidTr="00152EC2">
        <w:trPr>
          <w:trHeight w:val="3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8 557,1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2 240,8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2 057,6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183,2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410,4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7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22 527,8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22 527,8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22 527,8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22 527,8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21 104,1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поселений Княгининского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31 399,5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31 399,5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31 399,5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31 399,5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Отдел культуры и молодежной политики администрации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67 043,0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58 791,6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58 821,6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11 470,5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11 325,4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11 292,6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дополнительного музыкального образования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11 292,6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5 887,9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5 887,9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5 887,9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5 387,9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5 404,7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5 404,7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5 404,7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1 274,9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муниципального  района Нижегородской области "Обеспечение безопасности жизни населения Княгининского района муниципального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4,8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55 554,4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53 317,9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53 347,9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38 853,9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38 756,7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«Наследие»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38 641,9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36 400,2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36 400,2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11 148,5</w:t>
            </w:r>
          </w:p>
        </w:tc>
      </w:tr>
      <w:tr w:rsidR="00152EC2" w:rsidRPr="00152EC2" w:rsidTr="00152EC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120,8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76,1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76,1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по поддержке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32,1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1 807,9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22 699,6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22 699,6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22 699,6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616,9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616,9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616,9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34,9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442,3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64,8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79,2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"Наследие"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599,8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16 100,7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16 096,2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16 121,4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16 121,4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"Финансовое и хозяйственное обеспечение деятельности учреждений культуры Княгининского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05 5 00  00000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14 717,3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13 407,0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1 310,3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05 6 00  00000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1 404,1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1 404,1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1 404,1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1 375,9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28,2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Управление образования администрации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304 597,5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252 447,8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206 549,3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303 095,9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250 946,2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205 047,7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63 038,1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62 726,0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58 729,5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56 619,8</w:t>
            </w:r>
          </w:p>
        </w:tc>
      </w:tr>
      <w:tr w:rsidR="00152EC2" w:rsidRPr="00152EC2" w:rsidTr="00152EC2">
        <w:trPr>
          <w:trHeight w:val="6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58 729,5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56 619,8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20 983,4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18 873,7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20 983,4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18 873,7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37 485,0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37 485,0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261,1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261,1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23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245,3</w:t>
            </w:r>
          </w:p>
        </w:tc>
      </w:tr>
      <w:tr w:rsidR="00152EC2" w:rsidRPr="00152EC2" w:rsidTr="00152EC2">
        <w:trPr>
          <w:trHeight w:val="23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4 660,3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174,8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174,8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174,8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208 960,6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158 207,0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208 756,4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157 957,7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111 798,7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106 389,3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104 618,4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106 893,1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общего образования, подведомственных управлению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94 560,7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93 087,9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94 906,4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25 190,5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25 190,5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68 627,1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68 627,1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205,0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29,0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6 552,9</w:t>
            </w:r>
          </w:p>
        </w:tc>
      </w:tr>
      <w:tr w:rsidR="00152EC2" w:rsidRPr="00152EC2" w:rsidTr="00152EC2">
        <w:trPr>
          <w:trHeight w:val="10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4 932,7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4 932,7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303,6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1 111,0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3 518,1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1 620,2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1 620,2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231,5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1 388,7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5 433,8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5 433,8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5 433,8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102 367,1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53 339,3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23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4 905,6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27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245,3</w:t>
            </w:r>
          </w:p>
        </w:tc>
      </w:tr>
      <w:tr w:rsidR="00152EC2" w:rsidRPr="00152EC2" w:rsidTr="00152EC2">
        <w:trPr>
          <w:trHeight w:val="27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4 660,3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49 842,8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10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4 332,5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6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21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4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202,1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202,1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202,1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202,1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202,1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</w:t>
            </w: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4 056,1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4 222,0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4 404,7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4 188,2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4 367,4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4 182,5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4 361,7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Мероприятия в области дополнительного образования и воспитания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1 687,8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2 669,9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2 669,9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2 669,9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20,9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1 297,7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1 297,7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1 297,7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1 321,0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Мероприятия на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1 195,2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1 318,5</w:t>
            </w:r>
          </w:p>
        </w:tc>
      </w:tr>
      <w:tr w:rsidR="00152EC2" w:rsidRPr="00152EC2" w:rsidTr="00152EC2">
        <w:trPr>
          <w:trHeight w:val="3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1 078,2</w:t>
            </w:r>
          </w:p>
        </w:tc>
      </w:tr>
      <w:tr w:rsidR="00152EC2" w:rsidRPr="00152EC2" w:rsidTr="00152EC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713,1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279,8</w:t>
            </w:r>
          </w:p>
        </w:tc>
      </w:tr>
      <w:tr w:rsidR="00152EC2" w:rsidRPr="00152EC2" w:rsidTr="00152EC2">
        <w:trPr>
          <w:trHeight w:val="4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85,3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240,3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240,3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25 743,4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25 327,7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25 342,6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</w:t>
            </w: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25 678,9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25 263,2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25 278,1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2EC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299,4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212,4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212,4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159,3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53,1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01 3 00  00000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2 667,3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52EC2">
              <w:rPr>
                <w:rFonts w:eastAsia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2 599,6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67,7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19 911,0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19 441,0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19 441,0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18 925,3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18 925,3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15 811,9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3 570,6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3 109,1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</w:tr>
      <w:tr w:rsidR="00152EC2" w:rsidRPr="00152EC2" w:rsidTr="00152EC2">
        <w:trPr>
          <w:trHeight w:val="81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</w:t>
            </w:r>
            <w:r w:rsidRPr="00152EC2">
              <w:rPr>
                <w:rFonts w:eastAsia="Times New Roman"/>
                <w:lang w:eastAsia="ru-RU"/>
              </w:rPr>
              <w:lastRenderedPageBreak/>
              <w:t>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487,2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515,7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2 320,2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2 320,2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2 320,2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2 153,5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2 209,8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110,4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11 3 00  00000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39,5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52EC2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</w:t>
            </w:r>
            <w:r w:rsidRPr="00152EC2">
              <w:rPr>
                <w:rFonts w:eastAsia="Times New Roman"/>
                <w:lang w:eastAsia="ru-RU"/>
              </w:rPr>
              <w:lastRenderedPageBreak/>
              <w:t>выплаты компенсации части родительской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1 501,6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1 479,1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Управление сельского хозяйства и природопользования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43 527,3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43 527,3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43 527,3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43 527,3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38 710,4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38 404,6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13 177,8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4 675,5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4 675,5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1 122,2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3 553,3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5 329,4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5 329,4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3 172,9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3 172,9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1 816,4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1 356,5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14 432,1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14 432,1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14 432,1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4 281,9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5 013,0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6 479,9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2 939,2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10 727,2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10 727,2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10 727,2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65,5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</w:tr>
      <w:tr w:rsidR="00152EC2" w:rsidRPr="00152EC2" w:rsidTr="00152EC2">
        <w:trPr>
          <w:trHeight w:val="7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4 325,3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4 325,3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4 325,3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4 011,4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313,9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Контрольно-счетная инспекция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района Нижегородской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1 029,5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Администрация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107 479,6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78 678,1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82 733,5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39 198,9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36 017,2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36 167,3</w:t>
            </w:r>
          </w:p>
        </w:tc>
      </w:tr>
      <w:tr w:rsidR="00152EC2" w:rsidRPr="00152EC2" w:rsidTr="00152EC2">
        <w:trPr>
          <w:trHeight w:val="74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Глава местного самоуправления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2 125,8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31 144,8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29 165,6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29 322,1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полномочий по 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954,1</w:t>
            </w:r>
          </w:p>
        </w:tc>
      </w:tr>
      <w:tr w:rsidR="00152EC2" w:rsidRPr="00152EC2" w:rsidTr="00152EC2">
        <w:trPr>
          <w:trHeight w:val="19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519,0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34,3</w:t>
            </w:r>
          </w:p>
        </w:tc>
      </w:tr>
      <w:tr w:rsidR="00152EC2" w:rsidRPr="00152EC2" w:rsidTr="00152EC2">
        <w:trPr>
          <w:trHeight w:val="26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435,1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401,8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33,3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>158,3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>158,3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EC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56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30 032,4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28 368,0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06 5 00  00000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30 032,4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28 368,0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30 032,4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28 368,0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30 032,4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28 368,0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23 571,7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24 152,5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24 309,0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6 440,0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4 038,3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5,2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5 945,6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4 719,9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4 714,2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Финансовая поддержка общественных объединений и </w:t>
            </w:r>
            <w:r w:rsidRPr="00152EC2">
              <w:rPr>
                <w:rFonts w:eastAsia="Times New Roman"/>
                <w:lang w:eastAsia="ru-RU"/>
              </w:rPr>
              <w:lastRenderedPageBreak/>
              <w:t>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6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 xml:space="preserve">Подпрограмма "Управление муниципальной собственностью Княгининского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40,8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4 545,4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4 545,4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4 473,2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4 473,2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3 291,2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1 182,0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72,2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72,2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18,0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территорий от чрезвычайных ситуаций на территории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5 318,1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540,0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4 311,4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4 311,4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3 845,2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466,7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19 899,1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9 969,8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9 909,8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8 694,5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3 673,9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"Повышение безопасности дорожного движения в Княгининском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06 3 00  00000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373,0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313,0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298,9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содержание информационных систем и ресурсов, предназначенных для решения задач органов местного самоуправления Княгининского </w:t>
            </w:r>
            <w:r w:rsidRPr="00152EC2">
              <w:rPr>
                <w:rFonts w:eastAsia="Times New Roman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298,9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298,9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14,1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514,9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5 638,3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5 387,0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5 387,0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78,5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Поддержка субъектов малого и среднего </w:t>
            </w:r>
            <w:r w:rsidRPr="00152EC2">
              <w:rPr>
                <w:rFonts w:eastAsia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527,9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527,9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527,9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4 353,0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4 353,0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4 380,6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4 353,0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4 380,6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4 353,0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4 380,6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3 920,5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361,9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28 755,2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14 442,1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8 264,1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152EC2" w:rsidRPr="00152EC2" w:rsidTr="00152EC2">
        <w:trPr>
          <w:trHeight w:val="16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7 225,3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0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7 225,3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0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дома,признанного аварийным и подлежащим сносу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1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Федеральный проект "Обеспечение устойчивого сокращения непригодного для проживания </w:t>
            </w:r>
            <w:r w:rsidRPr="00152EC2">
              <w:rPr>
                <w:rFonts w:eastAsia="Times New Roman"/>
                <w:lang w:eastAsia="ru-RU"/>
              </w:rPr>
              <w:lastRenderedPageBreak/>
              <w:t>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4 745,3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1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4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1 038,8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1 038,8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09 1 11 00000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8 893,2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8 893,2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2 563,6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</w:t>
            </w:r>
            <w:r w:rsidRPr="00152EC2">
              <w:rPr>
                <w:rFonts w:eastAsia="Times New Roman"/>
                <w:b/>
                <w:bCs/>
                <w:lang w:eastAsia="ru-RU"/>
              </w:rPr>
              <w:t xml:space="preserve"> 03</w:t>
            </w:r>
            <w:r w:rsidRPr="00152EC2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152EC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6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приобретение необходимого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04 1 23 00000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28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25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6 329,6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7 856,9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6 879,9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6 879,9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1 948,2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1 412,8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2 735,8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136,8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1 342,2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2 599,0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4 144,1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4 144,1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977,0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977,0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753,1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369,1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588,5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588,5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2 486,9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2 486,9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2 486,9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497,4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1 989,5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11 595,7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11 595,7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04 1 00 00000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</w:tr>
      <w:tr w:rsidR="00152EC2" w:rsidRPr="00152EC2" w:rsidTr="00152EC2">
        <w:trPr>
          <w:trHeight w:val="7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4 000,0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Приобретение щебня для благоустройства ул. Дружбы в г. Княгинино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04 1 21 00000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04 3 00  00000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6 450,7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6 463,9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Поддержка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3 548,4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3 548,4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3 548,4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3 065,8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3 406,5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127,7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141,9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2 915,5</w:t>
            </w:r>
          </w:p>
        </w:tc>
      </w:tr>
      <w:tr w:rsidR="00152EC2" w:rsidRPr="00152EC2" w:rsidTr="00152EC2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проведение ремонта дворовых территорий в муниципальных образованиях 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Княгининского муниципального района Нижегородской области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содержание объектов благоустройства и общественных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бюджетам поселений Княгининского муниципального района на содержание объектов благоустройства и общественных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субсидии бюджетам поселений Княгининского мунициального района  на софинансирование дополнительных расходов,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04 3 07 00000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Субсидии из районного бюджета  на софинансирование дополнительных расходов поселений Княгининского муниципального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</w:t>
            </w:r>
            <w:r w:rsidRPr="00152EC2">
              <w:rPr>
                <w:rFonts w:eastAsia="Times New Roman"/>
                <w:lang w:eastAsia="ru-RU"/>
              </w:rPr>
              <w:lastRenderedPageBreak/>
              <w:t>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7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1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20,3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9 986,3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8 856,6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8 902,2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4 052,8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4 052,8</w:t>
            </w:r>
          </w:p>
        </w:tc>
      </w:tr>
      <w:tr w:rsidR="00152EC2" w:rsidRPr="00152EC2" w:rsidTr="00152EC2">
        <w:trPr>
          <w:trHeight w:val="38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Ежемесячная доплата к пенсиям лицам, замещавшим муниципальные должности Княгининского </w:t>
            </w:r>
            <w:r w:rsidRPr="00152EC2">
              <w:rPr>
                <w:rFonts w:eastAsia="Times New Roman"/>
                <w:lang w:eastAsia="ru-RU"/>
              </w:rPr>
              <w:lastRenderedPageBreak/>
              <w:t>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4 052,8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4 052,8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3,8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13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3,0</w:t>
            </w:r>
          </w:p>
        </w:tc>
      </w:tr>
      <w:tr w:rsidR="00152EC2" w:rsidRPr="00152EC2" w:rsidTr="00152EC2">
        <w:trPr>
          <w:trHeight w:val="13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0,8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6 104,3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6 104,3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1 063,4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1 063,4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1 063,4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1 063,4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162,3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484,5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381,9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416,6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03 3 00  00000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</w:tr>
      <w:tr w:rsidR="00152EC2" w:rsidRPr="00152EC2" w:rsidTr="00152EC2">
        <w:trPr>
          <w:trHeight w:val="7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3 782,2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 «Информационная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4 035,0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1 403,0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2 632,0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Отдел физической культуры и спорта администрации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25 420,9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24 459,1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21 246,1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2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</w:t>
            </w: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3 049,0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18 171,9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21 410,1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18 197,1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16 770,7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22,0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743,5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15 982,7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15 982,7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15 982,7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22,5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</w:tr>
      <w:tr w:rsidR="00152EC2" w:rsidRPr="00152EC2" w:rsidTr="00152EC2">
        <w:trPr>
          <w:trHeight w:val="13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0,0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в тои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07 2 00  00000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1 406,4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1 406,4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1 375,9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30,5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Земское собрание Княгининского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10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 xml:space="preserve">Расходы на обеспечение функций исполнительно-распорядительного органа муниципального </w:t>
            </w:r>
            <w:r w:rsidRPr="00152EC2">
              <w:rPr>
                <w:rFonts w:eastAsia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1 029,7</w:t>
            </w:r>
          </w:p>
        </w:tc>
      </w:tr>
      <w:tr w:rsidR="00152EC2" w:rsidRPr="00152EC2" w:rsidTr="00152EC2">
        <w:trPr>
          <w:trHeight w:val="9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923,3</w:t>
            </w:r>
          </w:p>
        </w:tc>
      </w:tr>
      <w:tr w:rsidR="00152EC2" w:rsidRPr="00152EC2" w:rsidTr="00152EC2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C2" w:rsidRPr="00152EC2" w:rsidRDefault="00152EC2" w:rsidP="00152EC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106,4</w:t>
            </w:r>
          </w:p>
        </w:tc>
      </w:tr>
      <w:tr w:rsidR="00152EC2" w:rsidRPr="00152EC2" w:rsidTr="00152EC2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52EC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630 019,5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528 205,2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EC2" w:rsidRPr="00152EC2" w:rsidRDefault="00152EC2" w:rsidP="00152EC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2EC2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152EC2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6B" w:rsidRDefault="0045366B" w:rsidP="00152EC2">
      <w:pPr>
        <w:spacing w:after="0" w:line="240" w:lineRule="auto"/>
      </w:pPr>
      <w:r>
        <w:separator/>
      </w:r>
    </w:p>
  </w:endnote>
  <w:endnote w:type="continuationSeparator" w:id="0">
    <w:p w:rsidR="0045366B" w:rsidRDefault="0045366B" w:rsidP="00152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6B" w:rsidRDefault="0045366B" w:rsidP="00152EC2">
      <w:pPr>
        <w:spacing w:after="0" w:line="240" w:lineRule="auto"/>
      </w:pPr>
      <w:r>
        <w:separator/>
      </w:r>
    </w:p>
  </w:footnote>
  <w:footnote w:type="continuationSeparator" w:id="0">
    <w:p w:rsidR="0045366B" w:rsidRDefault="0045366B" w:rsidP="00152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3583"/>
      <w:docPartObj>
        <w:docPartGallery w:val="Page Numbers (Top of Page)"/>
        <w:docPartUnique/>
      </w:docPartObj>
    </w:sdtPr>
    <w:sdtEndPr/>
    <w:sdtContent>
      <w:p w:rsidR="00152EC2" w:rsidRDefault="00FE33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CEF">
          <w:rPr>
            <w:noProof/>
          </w:rPr>
          <w:t>86</w:t>
        </w:r>
        <w:r>
          <w:rPr>
            <w:noProof/>
          </w:rPr>
          <w:fldChar w:fldCharType="end"/>
        </w:r>
      </w:p>
    </w:sdtContent>
  </w:sdt>
  <w:p w:rsidR="00152EC2" w:rsidRDefault="00152E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C2"/>
    <w:rsid w:val="00103F4B"/>
    <w:rsid w:val="00152EC2"/>
    <w:rsid w:val="0045366B"/>
    <w:rsid w:val="00493C13"/>
    <w:rsid w:val="00495DD3"/>
    <w:rsid w:val="006A1CEF"/>
    <w:rsid w:val="00A4743F"/>
    <w:rsid w:val="00DA00F0"/>
    <w:rsid w:val="00FC6123"/>
    <w:rsid w:val="00FE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2E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EC2"/>
    <w:rPr>
      <w:color w:val="800080"/>
      <w:u w:val="single"/>
    </w:rPr>
  </w:style>
  <w:style w:type="paragraph" w:customStyle="1" w:styleId="font5">
    <w:name w:val="font5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font6">
    <w:name w:val="font6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152EC2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69">
    <w:name w:val="xl69"/>
    <w:basedOn w:val="a"/>
    <w:rsid w:val="00152EC2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152EC2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77">
    <w:name w:val="xl7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1">
    <w:name w:val="xl8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5">
    <w:name w:val="xl8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7">
    <w:name w:val="xl8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152EC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152E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152EC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8">
    <w:name w:val="xl9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2">
    <w:name w:val="xl11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15">
    <w:name w:val="xl115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152E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152E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30">
    <w:name w:val="xl13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33">
    <w:name w:val="xl133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4">
    <w:name w:val="xl13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152EC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152E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9">
    <w:name w:val="xl139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152EC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152EC2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152EC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5">
    <w:name w:val="xl145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6">
    <w:name w:val="xl146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7">
    <w:name w:val="xl147"/>
    <w:basedOn w:val="a"/>
    <w:rsid w:val="00152EC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1">
    <w:name w:val="xl15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4">
    <w:name w:val="xl15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152E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152EC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152E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152E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9">
    <w:name w:val="xl159"/>
    <w:basedOn w:val="a"/>
    <w:rsid w:val="00152E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0">
    <w:name w:val="xl160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3">
    <w:name w:val="xl16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4">
    <w:name w:val="xl164"/>
    <w:basedOn w:val="a"/>
    <w:rsid w:val="00152E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5">
    <w:name w:val="xl165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6">
    <w:name w:val="xl16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67">
    <w:name w:val="xl16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Times New Roman"/>
      <w:lang w:eastAsia="ru-RU"/>
    </w:rPr>
  </w:style>
  <w:style w:type="paragraph" w:customStyle="1" w:styleId="xl168">
    <w:name w:val="xl16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69">
    <w:name w:val="xl169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70">
    <w:name w:val="xl17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1">
    <w:name w:val="xl17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72">
    <w:name w:val="xl17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73">
    <w:name w:val="xl17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74">
    <w:name w:val="xl17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5">
    <w:name w:val="xl17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6">
    <w:name w:val="xl17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7">
    <w:name w:val="xl17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8">
    <w:name w:val="xl17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9">
    <w:name w:val="xl17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81">
    <w:name w:val="xl181"/>
    <w:basedOn w:val="a"/>
    <w:rsid w:val="00152E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2">
    <w:name w:val="xl18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3">
    <w:name w:val="xl18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4">
    <w:name w:val="xl18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5">
    <w:name w:val="xl18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6">
    <w:name w:val="xl18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87">
    <w:name w:val="xl18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8">
    <w:name w:val="xl18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89">
    <w:name w:val="xl18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0">
    <w:name w:val="xl190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1">
    <w:name w:val="xl191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92">
    <w:name w:val="xl192"/>
    <w:basedOn w:val="a"/>
    <w:rsid w:val="00152EC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3">
    <w:name w:val="xl193"/>
    <w:basedOn w:val="a"/>
    <w:rsid w:val="00152EC2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4">
    <w:name w:val="xl194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95">
    <w:name w:val="xl195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6">
    <w:name w:val="xl196"/>
    <w:basedOn w:val="a"/>
    <w:rsid w:val="00152EC2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7">
    <w:name w:val="xl197"/>
    <w:basedOn w:val="a"/>
    <w:rsid w:val="00152EC2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8">
    <w:name w:val="xl19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99">
    <w:name w:val="xl19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200">
    <w:name w:val="xl200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201">
    <w:name w:val="xl201"/>
    <w:basedOn w:val="a"/>
    <w:rsid w:val="00152E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2">
    <w:name w:val="xl202"/>
    <w:basedOn w:val="a"/>
    <w:rsid w:val="00152EC2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3">
    <w:name w:val="xl20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4">
    <w:name w:val="xl20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205">
    <w:name w:val="xl205"/>
    <w:basedOn w:val="a"/>
    <w:rsid w:val="00152EC2"/>
    <w:pP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206">
    <w:name w:val="xl206"/>
    <w:basedOn w:val="a"/>
    <w:rsid w:val="00152EC2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7">
    <w:name w:val="xl20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8">
    <w:name w:val="xl208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9">
    <w:name w:val="xl209"/>
    <w:basedOn w:val="a"/>
    <w:rsid w:val="00152E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152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2EC2"/>
  </w:style>
  <w:style w:type="paragraph" w:styleId="a7">
    <w:name w:val="footer"/>
    <w:basedOn w:val="a"/>
    <w:link w:val="a8"/>
    <w:uiPriority w:val="99"/>
    <w:semiHidden/>
    <w:unhideWhenUsed/>
    <w:rsid w:val="00152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2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2E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EC2"/>
    <w:rPr>
      <w:color w:val="800080"/>
      <w:u w:val="single"/>
    </w:rPr>
  </w:style>
  <w:style w:type="paragraph" w:customStyle="1" w:styleId="font5">
    <w:name w:val="font5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font6">
    <w:name w:val="font6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152EC2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69">
    <w:name w:val="xl69"/>
    <w:basedOn w:val="a"/>
    <w:rsid w:val="00152EC2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152EC2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77">
    <w:name w:val="xl7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1">
    <w:name w:val="xl8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5">
    <w:name w:val="xl8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7">
    <w:name w:val="xl8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152EC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152E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152EC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8">
    <w:name w:val="xl9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2">
    <w:name w:val="xl11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15">
    <w:name w:val="xl115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152E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152E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30">
    <w:name w:val="xl13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33">
    <w:name w:val="xl133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4">
    <w:name w:val="xl13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152EC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152E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9">
    <w:name w:val="xl139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152EC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152EC2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152EC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5">
    <w:name w:val="xl145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6">
    <w:name w:val="xl146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7">
    <w:name w:val="xl147"/>
    <w:basedOn w:val="a"/>
    <w:rsid w:val="00152EC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1">
    <w:name w:val="xl15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152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4">
    <w:name w:val="xl15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152E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152EC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152E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152E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9">
    <w:name w:val="xl159"/>
    <w:basedOn w:val="a"/>
    <w:rsid w:val="00152E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0">
    <w:name w:val="xl160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3">
    <w:name w:val="xl16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4">
    <w:name w:val="xl164"/>
    <w:basedOn w:val="a"/>
    <w:rsid w:val="00152E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5">
    <w:name w:val="xl165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6">
    <w:name w:val="xl16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67">
    <w:name w:val="xl16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Times New Roman"/>
      <w:lang w:eastAsia="ru-RU"/>
    </w:rPr>
  </w:style>
  <w:style w:type="paragraph" w:customStyle="1" w:styleId="xl168">
    <w:name w:val="xl16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69">
    <w:name w:val="xl169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70">
    <w:name w:val="xl17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1">
    <w:name w:val="xl171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72">
    <w:name w:val="xl17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73">
    <w:name w:val="xl17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74">
    <w:name w:val="xl17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5">
    <w:name w:val="xl17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6">
    <w:name w:val="xl17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7">
    <w:name w:val="xl17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8">
    <w:name w:val="xl17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9">
    <w:name w:val="xl17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81">
    <w:name w:val="xl181"/>
    <w:basedOn w:val="a"/>
    <w:rsid w:val="00152E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2">
    <w:name w:val="xl182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3">
    <w:name w:val="xl18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4">
    <w:name w:val="xl18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5">
    <w:name w:val="xl185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6">
    <w:name w:val="xl186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87">
    <w:name w:val="xl18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8">
    <w:name w:val="xl18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89">
    <w:name w:val="xl18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0">
    <w:name w:val="xl190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1">
    <w:name w:val="xl191"/>
    <w:basedOn w:val="a"/>
    <w:rsid w:val="00152E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92">
    <w:name w:val="xl192"/>
    <w:basedOn w:val="a"/>
    <w:rsid w:val="00152EC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3">
    <w:name w:val="xl193"/>
    <w:basedOn w:val="a"/>
    <w:rsid w:val="00152EC2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4">
    <w:name w:val="xl194"/>
    <w:basedOn w:val="a"/>
    <w:rsid w:val="00152E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95">
    <w:name w:val="xl195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6">
    <w:name w:val="xl196"/>
    <w:basedOn w:val="a"/>
    <w:rsid w:val="00152EC2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7">
    <w:name w:val="xl197"/>
    <w:basedOn w:val="a"/>
    <w:rsid w:val="00152EC2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8">
    <w:name w:val="xl198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99">
    <w:name w:val="xl199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200">
    <w:name w:val="xl200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201">
    <w:name w:val="xl201"/>
    <w:basedOn w:val="a"/>
    <w:rsid w:val="00152E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2">
    <w:name w:val="xl202"/>
    <w:basedOn w:val="a"/>
    <w:rsid w:val="00152EC2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3">
    <w:name w:val="xl203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4">
    <w:name w:val="xl204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205">
    <w:name w:val="xl205"/>
    <w:basedOn w:val="a"/>
    <w:rsid w:val="00152EC2"/>
    <w:pP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206">
    <w:name w:val="xl206"/>
    <w:basedOn w:val="a"/>
    <w:rsid w:val="00152EC2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7">
    <w:name w:val="xl207"/>
    <w:basedOn w:val="a"/>
    <w:rsid w:val="00152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8">
    <w:name w:val="xl208"/>
    <w:basedOn w:val="a"/>
    <w:rsid w:val="00152E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9">
    <w:name w:val="xl209"/>
    <w:basedOn w:val="a"/>
    <w:rsid w:val="00152E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152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2EC2"/>
  </w:style>
  <w:style w:type="paragraph" w:styleId="a7">
    <w:name w:val="footer"/>
    <w:basedOn w:val="a"/>
    <w:link w:val="a8"/>
    <w:uiPriority w:val="99"/>
    <w:semiHidden/>
    <w:unhideWhenUsed/>
    <w:rsid w:val="00152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2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20489</Words>
  <Characters>116791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2022-05-02T07:27:00Z</dcterms:created>
  <dcterms:modified xsi:type="dcterms:W3CDTF">2022-05-02T07:35:00Z</dcterms:modified>
</cp:coreProperties>
</file>